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Pr="00EA4D8D" w:rsidR="00EA4D8D" w:rsidP="00EA4D8D" w:rsidRDefault="00F35385" w14:paraId="084164FB" wp14:textId="0084E8DC">
      <w:pPr>
        <w:spacing w:line="360" w:lineRule="auto"/>
        <w:jc w:val="center"/>
      </w:pPr>
    </w:p>
    <w:p xmlns:wp14="http://schemas.microsoft.com/office/word/2010/wordml" w:rsidRPr="00EA4D8D" w:rsidR="00EA4D8D" w:rsidP="2C22C487" w:rsidRDefault="00F35385" w14:paraId="07E2F194" wp14:textId="08EF2174">
      <w:pPr>
        <w:pStyle w:val="Normal"/>
        <w:spacing w:line="360" w:lineRule="auto"/>
        <w:jc w:val="center"/>
        <w:rPr>
          <w:rFonts w:ascii="Calibri" w:hAnsi="Calibri" w:eastAsia="Calibri" w:cs="Calibri"/>
          <w:noProof w:val="0"/>
          <w:sz w:val="48"/>
          <w:szCs w:val="48"/>
          <w:u w:val="single"/>
          <w:lang w:val="en-GB"/>
        </w:rPr>
      </w:pPr>
      <w:r>
        <w:drawing>
          <wp:inline xmlns:wp14="http://schemas.microsoft.com/office/word/2010/wordprocessingDrawing" wp14:editId="67CE3055" wp14:anchorId="47611FC1">
            <wp:extent cx="4572000" cy="2895600"/>
            <wp:effectExtent l="0" t="0" r="0" b="0"/>
            <wp:docPr id="218110349" name="" title=""/>
            <wp:cNvGraphicFramePr>
              <a:graphicFrameLocks noChangeAspect="1"/>
            </wp:cNvGraphicFramePr>
            <a:graphic>
              <a:graphicData uri="http://schemas.openxmlformats.org/drawingml/2006/picture">
                <pic:pic>
                  <pic:nvPicPr>
                    <pic:cNvPr id="0" name=""/>
                    <pic:cNvPicPr/>
                  </pic:nvPicPr>
                  <pic:blipFill>
                    <a:blip r:embed="R31fe6f25da1e49d8">
                      <a:extLst>
                        <a:ext xmlns:a="http://schemas.openxmlformats.org/drawingml/2006/main" uri="{28A0092B-C50C-407E-A947-70E740481C1C}">
                          <a14:useLocalDpi val="0"/>
                        </a:ext>
                      </a:extLst>
                    </a:blip>
                    <a:stretch>
                      <a:fillRect/>
                    </a:stretch>
                  </pic:blipFill>
                  <pic:spPr>
                    <a:xfrm>
                      <a:off x="0" y="0"/>
                      <a:ext cx="4572000" cy="2895600"/>
                    </a:xfrm>
                    <a:prstGeom prst="rect">
                      <a:avLst/>
                    </a:prstGeom>
                  </pic:spPr>
                </pic:pic>
              </a:graphicData>
            </a:graphic>
          </wp:inline>
        </w:drawing>
      </w:r>
    </w:p>
    <w:p xmlns:wp14="http://schemas.microsoft.com/office/word/2010/wordml" w:rsidRPr="00EA4D8D" w:rsidR="00EA4D8D" w:rsidP="2C22C487" w:rsidRDefault="00F35385" w14:paraId="44B5EE06" wp14:textId="541A4681">
      <w:pPr>
        <w:pStyle w:val="Normal"/>
        <w:spacing w:line="360" w:lineRule="auto"/>
        <w:jc w:val="center"/>
        <w:rPr>
          <w:rFonts w:ascii="Calibri" w:hAnsi="Calibri" w:eastAsia="Calibri" w:cs="Calibri"/>
          <w:noProof w:val="0"/>
          <w:sz w:val="48"/>
          <w:szCs w:val="48"/>
          <w:u w:val="single"/>
          <w:lang w:val="en-GB"/>
        </w:rPr>
      </w:pPr>
      <w:r w:rsidRPr="2C22C487" w:rsidR="2C22C487">
        <w:rPr>
          <w:rFonts w:ascii="Calibri" w:hAnsi="Calibri" w:eastAsia="Calibri" w:cs="Calibri"/>
          <w:noProof w:val="0"/>
          <w:sz w:val="48"/>
          <w:szCs w:val="48"/>
          <w:u w:val="single"/>
          <w:lang w:val="en-GB"/>
        </w:rPr>
        <w:t xml:space="preserve">MILK AND </w:t>
      </w:r>
      <w:proofErr w:type="gramStart"/>
      <w:r w:rsidRPr="2C22C487" w:rsidR="2C22C487">
        <w:rPr>
          <w:rFonts w:ascii="Calibri" w:hAnsi="Calibri" w:eastAsia="Calibri" w:cs="Calibri"/>
          <w:noProof w:val="0"/>
          <w:sz w:val="48"/>
          <w:szCs w:val="48"/>
          <w:u w:val="single"/>
          <w:lang w:val="en-GB"/>
        </w:rPr>
        <w:t>BOTTLE FEEDING</w:t>
      </w:r>
      <w:proofErr w:type="gramEnd"/>
      <w:r w:rsidRPr="2C22C487" w:rsidR="2C22C487">
        <w:rPr>
          <w:rFonts w:ascii="Calibri" w:hAnsi="Calibri" w:eastAsia="Calibri" w:cs="Calibri"/>
          <w:noProof w:val="0"/>
          <w:sz w:val="48"/>
          <w:szCs w:val="48"/>
          <w:u w:val="single"/>
          <w:lang w:val="en-GB"/>
        </w:rPr>
        <w:t xml:space="preserve"> POLICY </w:t>
      </w:r>
    </w:p>
    <w:p xmlns:wp14="http://schemas.microsoft.com/office/word/2010/wordml" w:rsidRPr="00EA4D8D" w:rsidR="00EA4D8D" w:rsidP="00EA4D8D" w:rsidRDefault="00F35385" w14:paraId="1B3E682B" wp14:textId="5775B409">
      <w:pPr>
        <w:spacing w:line="360" w:lineRule="auto"/>
        <w:jc w:val="center"/>
      </w:pPr>
      <w:r w:rsidRPr="2C22C487" w:rsidR="2C22C487">
        <w:rPr>
          <w:rFonts w:ascii="Segoe UI" w:hAnsi="Segoe UI" w:eastAsia="Segoe UI" w:cs="Segoe UI"/>
          <w:noProof w:val="0"/>
          <w:sz w:val="18"/>
          <w:szCs w:val="18"/>
          <w:lang w:val="en-GB"/>
        </w:rPr>
        <w:t xml:space="preserve"> </w:t>
      </w:r>
    </w:p>
    <w:p xmlns:wp14="http://schemas.microsoft.com/office/word/2010/wordml" w:rsidRPr="00EA4D8D" w:rsidR="00EA4D8D" w:rsidP="00EA4D8D" w:rsidRDefault="00F35385" w14:paraId="32C1A79C" wp14:textId="29EC66A1">
      <w:pPr>
        <w:spacing w:line="360" w:lineRule="auto"/>
        <w:jc w:val="center"/>
      </w:pPr>
      <w:r w:rsidRPr="2C22C487" w:rsidR="2C22C487">
        <w:rPr>
          <w:rFonts w:ascii="Calibri" w:hAnsi="Calibri" w:eastAsia="Calibri" w:cs="Calibri"/>
          <w:noProof w:val="0"/>
          <w:sz w:val="40"/>
          <w:szCs w:val="40"/>
          <w:lang w:val="en-GB"/>
        </w:rPr>
        <w:t xml:space="preserve">Approved by: SMT  </w:t>
      </w:r>
    </w:p>
    <w:p xmlns:wp14="http://schemas.microsoft.com/office/word/2010/wordml" w:rsidRPr="00EA4D8D" w:rsidR="00EA4D8D" w:rsidP="00EA4D8D" w:rsidRDefault="00F35385" w14:paraId="7607C595" wp14:textId="6227DD67">
      <w:pPr>
        <w:spacing w:line="360" w:lineRule="auto"/>
        <w:jc w:val="center"/>
      </w:pPr>
      <w:r w:rsidRPr="2C22C487" w:rsidR="2C22C487">
        <w:rPr>
          <w:rFonts w:ascii="Segoe UI" w:hAnsi="Segoe UI" w:eastAsia="Segoe UI" w:cs="Segoe UI"/>
          <w:noProof w:val="0"/>
          <w:sz w:val="18"/>
          <w:szCs w:val="18"/>
          <w:lang w:val="en-GB"/>
        </w:rPr>
        <w:t xml:space="preserve"> </w:t>
      </w:r>
    </w:p>
    <w:p xmlns:wp14="http://schemas.microsoft.com/office/word/2010/wordml" w:rsidRPr="00EA4D8D" w:rsidR="00EA4D8D" w:rsidP="00EA4D8D" w:rsidRDefault="00F35385" w14:paraId="1AB8FCD2" wp14:textId="7D743BD3">
      <w:pPr>
        <w:spacing w:line="360" w:lineRule="auto"/>
        <w:jc w:val="center"/>
      </w:pPr>
      <w:r w:rsidRPr="2C22C487" w:rsidR="2C22C487">
        <w:rPr>
          <w:rFonts w:ascii="Calibri" w:hAnsi="Calibri" w:eastAsia="Calibri" w:cs="Calibri"/>
          <w:noProof w:val="0"/>
          <w:sz w:val="40"/>
          <w:szCs w:val="40"/>
          <w:lang w:val="en-GB"/>
        </w:rPr>
        <w:t xml:space="preserve">Approved date: January 2020 </w:t>
      </w:r>
    </w:p>
    <w:p xmlns:wp14="http://schemas.microsoft.com/office/word/2010/wordml" w:rsidRPr="00EA4D8D" w:rsidR="00EA4D8D" w:rsidP="00EA4D8D" w:rsidRDefault="00F35385" w14:paraId="41D98EE9" wp14:textId="52F4FFA8">
      <w:pPr>
        <w:spacing w:line="360" w:lineRule="auto"/>
        <w:jc w:val="center"/>
      </w:pPr>
      <w:r w:rsidRPr="2C22C487" w:rsidR="2C22C487">
        <w:rPr>
          <w:rFonts w:ascii="Segoe UI" w:hAnsi="Segoe UI" w:eastAsia="Segoe UI" w:cs="Segoe UI"/>
          <w:noProof w:val="0"/>
          <w:sz w:val="18"/>
          <w:szCs w:val="18"/>
          <w:lang w:val="en-GB"/>
        </w:rPr>
        <w:t xml:space="preserve"> </w:t>
      </w:r>
    </w:p>
    <w:p xmlns:wp14="http://schemas.microsoft.com/office/word/2010/wordml" w:rsidRPr="00EA4D8D" w:rsidR="00EA4D8D" w:rsidP="00EA4D8D" w:rsidRDefault="00F35385" w14:paraId="287AF8DC" wp14:textId="4C3CFBCB">
      <w:pPr>
        <w:spacing w:line="360" w:lineRule="auto"/>
        <w:jc w:val="center"/>
      </w:pPr>
      <w:r w:rsidRPr="2C22C487" w:rsidR="2C22C487">
        <w:rPr>
          <w:rFonts w:ascii="Calibri" w:hAnsi="Calibri" w:eastAsia="Calibri" w:cs="Calibri"/>
          <w:noProof w:val="0"/>
          <w:sz w:val="40"/>
          <w:szCs w:val="40"/>
          <w:lang w:val="en-GB"/>
        </w:rPr>
        <w:t>Review date: January 2022</w:t>
      </w:r>
    </w:p>
    <w:p xmlns:wp14="http://schemas.microsoft.com/office/word/2010/wordml" w:rsidRPr="00EA4D8D" w:rsidR="00EA4D8D" w:rsidP="00EA4D8D" w:rsidRDefault="00F35385" w14:paraId="48099165" wp14:textId="7372FD1E">
      <w:pPr>
        <w:spacing w:line="360" w:lineRule="auto"/>
        <w:jc w:val="center"/>
      </w:pPr>
      <w:r w:rsidRPr="2C22C487" w:rsidR="2C22C487">
        <w:rPr>
          <w:rFonts w:ascii="Segoe UI" w:hAnsi="Segoe UI" w:eastAsia="Segoe UI" w:cs="Segoe UI"/>
          <w:noProof w:val="0"/>
          <w:sz w:val="18"/>
          <w:szCs w:val="18"/>
          <w:lang w:val="en-GB"/>
        </w:rPr>
        <w:t xml:space="preserve"> </w:t>
      </w:r>
    </w:p>
    <w:p xmlns:wp14="http://schemas.microsoft.com/office/word/2010/wordml" w:rsidRPr="00EA4D8D" w:rsidR="00EA4D8D" w:rsidP="00EA4D8D" w:rsidRDefault="00F35385" w14:paraId="367A8975" wp14:textId="3C6C65F4">
      <w:pPr>
        <w:spacing w:line="360" w:lineRule="auto"/>
        <w:jc w:val="center"/>
      </w:pPr>
      <w:r w:rsidRPr="2C22C487" w:rsidR="2C22C487">
        <w:rPr>
          <w:rFonts w:ascii="Calibri" w:hAnsi="Calibri" w:eastAsia="Calibri" w:cs="Calibri"/>
          <w:noProof w:val="0"/>
          <w:sz w:val="40"/>
          <w:szCs w:val="40"/>
          <w:lang w:val="en-GB"/>
        </w:rPr>
        <w:t xml:space="preserve">Accessibility: Available on the website and as a </w:t>
      </w:r>
      <w:r>
        <w:br/>
      </w:r>
      <w:r w:rsidRPr="2C22C487" w:rsidR="2C22C487">
        <w:rPr>
          <w:rFonts w:ascii="Calibri" w:hAnsi="Calibri" w:eastAsia="Calibri" w:cs="Calibri"/>
          <w:noProof w:val="0"/>
          <w:sz w:val="40"/>
          <w:szCs w:val="40"/>
          <w:lang w:val="en-GB"/>
        </w:rPr>
        <w:t xml:space="preserve">paper copy on request  </w:t>
      </w:r>
    </w:p>
    <w:p xmlns:wp14="http://schemas.microsoft.com/office/word/2010/wordml" w:rsidRPr="00EA4D8D" w:rsidR="00EA4D8D" w:rsidP="00EA4D8D" w:rsidRDefault="00F35385" w14:paraId="3790C70D" wp14:textId="1FF39765">
      <w:pPr>
        <w:spacing w:line="360" w:lineRule="auto"/>
        <w:jc w:val="center"/>
      </w:pPr>
      <w:r w:rsidRPr="2C22C487" w:rsidR="2C22C487">
        <w:rPr>
          <w:rFonts w:ascii="Segoe UI" w:hAnsi="Segoe UI" w:eastAsia="Segoe UI" w:cs="Segoe UI"/>
          <w:noProof w:val="0"/>
          <w:sz w:val="18"/>
          <w:szCs w:val="18"/>
          <w:lang w:val="en-GB"/>
        </w:rPr>
        <w:t xml:space="preserve"> </w:t>
      </w:r>
    </w:p>
    <w:p xmlns:wp14="http://schemas.microsoft.com/office/word/2010/wordml" w:rsidRPr="00EA4D8D" w:rsidR="00EA4D8D" w:rsidP="2C22C487" w:rsidRDefault="00F35385" w14:paraId="3B59DF01" wp14:textId="1EC867E5">
      <w:pPr>
        <w:spacing w:line="276" w:lineRule="auto"/>
        <w:jc w:val="center"/>
      </w:pPr>
      <w:r w:rsidRPr="2C22C487" w:rsidR="2C22C487">
        <w:rPr>
          <w:rFonts w:ascii="Calibri" w:hAnsi="Calibri" w:eastAsia="Calibri" w:cs="Calibri"/>
          <w:noProof w:val="0"/>
          <w:sz w:val="40"/>
          <w:szCs w:val="40"/>
          <w:lang w:val="en-GB"/>
        </w:rPr>
        <w:t>Scope: Ashbridge Nursery, Ashbridge-on-</w:t>
      </w:r>
      <w:proofErr w:type="spellStart"/>
      <w:r w:rsidRPr="2C22C487" w:rsidR="2C22C487">
        <w:rPr>
          <w:rFonts w:ascii="Calibri" w:hAnsi="Calibri" w:eastAsia="Calibri" w:cs="Calibri"/>
          <w:noProof w:val="0"/>
          <w:sz w:val="40"/>
          <w:szCs w:val="40"/>
          <w:lang w:val="en-GB"/>
        </w:rPr>
        <w:t>Ribble</w:t>
      </w:r>
      <w:proofErr w:type="spellEnd"/>
      <w:r w:rsidRPr="2C22C487" w:rsidR="2C22C487">
        <w:rPr>
          <w:rFonts w:ascii="Calibri" w:hAnsi="Calibri" w:eastAsia="Calibri" w:cs="Calibri"/>
          <w:noProof w:val="0"/>
          <w:sz w:val="40"/>
          <w:szCs w:val="40"/>
          <w:lang w:val="en-GB"/>
        </w:rPr>
        <w:t xml:space="preserve"> Nursery, Ashbridge Nursery at </w:t>
      </w:r>
      <w:proofErr w:type="spellStart"/>
      <w:r w:rsidRPr="2C22C487" w:rsidR="2C22C487">
        <w:rPr>
          <w:rFonts w:ascii="Calibri" w:hAnsi="Calibri" w:eastAsia="Calibri" w:cs="Calibri"/>
          <w:noProof w:val="0"/>
          <w:sz w:val="40"/>
          <w:szCs w:val="40"/>
          <w:lang w:val="en-GB"/>
        </w:rPr>
        <w:t>Maxy</w:t>
      </w:r>
      <w:proofErr w:type="spellEnd"/>
      <w:r w:rsidRPr="2C22C487" w:rsidR="2C22C487">
        <w:rPr>
          <w:rFonts w:ascii="Calibri" w:hAnsi="Calibri" w:eastAsia="Calibri" w:cs="Calibri"/>
          <w:noProof w:val="0"/>
          <w:sz w:val="40"/>
          <w:szCs w:val="40"/>
          <w:lang w:val="en-GB"/>
        </w:rPr>
        <w:t xml:space="preserve"> Farm, The Fledglings Nursery</w:t>
      </w:r>
    </w:p>
    <w:p xmlns:wp14="http://schemas.microsoft.com/office/word/2010/wordml" w:rsidRPr="00EA4D8D" w:rsidR="00EA4D8D" w:rsidP="2C22C487" w:rsidRDefault="00F35385" w14:paraId="611647A8" wp14:textId="1E91EF6A">
      <w:pPr>
        <w:pStyle w:val="Normal"/>
        <w:spacing w:line="276" w:lineRule="auto"/>
        <w:jc w:val="center"/>
        <w:rPr>
          <w:rFonts w:ascii="Calibri" w:hAnsi="Calibri" w:eastAsia="Calibri" w:cs="Calibri"/>
          <w:noProof w:val="0"/>
          <w:sz w:val="40"/>
          <w:szCs w:val="40"/>
          <w:lang w:val="en-GB"/>
        </w:rPr>
      </w:pPr>
    </w:p>
    <w:p xmlns:wp14="http://schemas.microsoft.com/office/word/2010/wordml" w:rsidRPr="00EA4D8D" w:rsidR="00EA4D8D" w:rsidP="2C22C487" w:rsidRDefault="00F35385" w14:paraId="16464591" wp14:textId="75E9CE11">
      <w:pPr>
        <w:pStyle w:val="Normal"/>
        <w:spacing w:line="276" w:lineRule="auto"/>
        <w:jc w:val="center"/>
        <w:rPr>
          <w:rFonts w:ascii="Calibri" w:hAnsi="Calibri" w:eastAsia="Calibri" w:cs="Calibri"/>
          <w:noProof w:val="0"/>
          <w:sz w:val="40"/>
          <w:szCs w:val="40"/>
          <w:lang w:val="en-GB"/>
        </w:rPr>
      </w:pPr>
    </w:p>
    <w:p xmlns:wp14="http://schemas.microsoft.com/office/word/2010/wordml" w:rsidRPr="00EA4D8D" w:rsidR="00EA4D8D" w:rsidP="2C22C487" w:rsidRDefault="00F35385" w14:paraId="6C07B22F" wp14:textId="396E3355">
      <w:pPr>
        <w:pStyle w:val="Normal"/>
        <w:spacing w:line="276" w:lineRule="auto"/>
        <w:jc w:val="center"/>
        <w:rPr>
          <w:rFonts w:ascii="Calibri" w:hAnsi="Calibri" w:eastAsia="Calibri" w:cs="Calibri"/>
          <w:noProof w:val="0"/>
          <w:sz w:val="40"/>
          <w:szCs w:val="40"/>
          <w:lang w:val="en-GB"/>
        </w:rPr>
      </w:pPr>
    </w:p>
    <w:p xmlns:wp14="http://schemas.microsoft.com/office/word/2010/wordml" w:rsidRPr="00EA4D8D" w:rsidR="00EA4D8D" w:rsidP="2C22C487" w:rsidRDefault="00F35385" w14:paraId="1DE90994" wp14:textId="04A10DD5">
      <w:pPr>
        <w:spacing w:line="276" w:lineRule="auto"/>
        <w:jc w:val="both"/>
        <w:rPr>
          <w:rFonts w:ascii="Calibri" w:hAnsi="Calibri" w:eastAsia="Calibri" w:cs="Calibri"/>
          <w:noProof w:val="0"/>
          <w:sz w:val="40"/>
          <w:szCs w:val="40"/>
          <w:lang w:val="en-GB"/>
        </w:rPr>
      </w:pPr>
    </w:p>
    <w:p w:rsidR="2C22C487" w:rsidP="2C22C487" w:rsidRDefault="2C22C487" w14:paraId="0BF22AA9">
      <w:pPr>
        <w:pStyle w:val="Normal"/>
        <w:spacing w:line="360" w:lineRule="auto"/>
        <w:jc w:val="center"/>
        <w:rPr>
          <w:rFonts w:cs="Arial"/>
          <w:b w:val="1"/>
          <w:bCs w:val="1"/>
        </w:rPr>
      </w:pPr>
    </w:p>
    <w:p xmlns:wp14="http://schemas.microsoft.com/office/word/2010/wordml" w:rsidR="00711F88" w:rsidP="006C7214" w:rsidRDefault="006C7214" w14:paraId="448AB5C2" wp14:textId="77777777">
      <w:pPr>
        <w:spacing w:line="360" w:lineRule="auto"/>
        <w:jc w:val="both"/>
        <w:rPr>
          <w:rFonts w:ascii="Arial" w:hAnsi="Arial" w:cs="Arial"/>
          <w:sz w:val="22"/>
          <w:szCs w:val="22"/>
        </w:rPr>
      </w:pPr>
      <w:r w:rsidRPr="00EE4F3A">
        <w:rPr>
          <w:rFonts w:ascii="Arial" w:hAnsi="Arial" w:cs="Arial"/>
          <w:sz w:val="22"/>
          <w:szCs w:val="22"/>
        </w:rPr>
        <w:t>Ashbridge is committed to ensuring the health, safety and well</w:t>
      </w:r>
      <w:r w:rsidRPr="00EE4F3A" w:rsidR="00711F88">
        <w:rPr>
          <w:rFonts w:ascii="Arial" w:hAnsi="Arial" w:cs="Arial"/>
          <w:sz w:val="22"/>
          <w:szCs w:val="22"/>
        </w:rPr>
        <w:t xml:space="preserve"> being of children in our care and as such we wo</w:t>
      </w:r>
      <w:r w:rsidRPr="00EE4F3A" w:rsidR="00EE4F3A">
        <w:rPr>
          <w:rFonts w:ascii="Arial" w:hAnsi="Arial" w:cs="Arial"/>
          <w:sz w:val="22"/>
          <w:szCs w:val="22"/>
        </w:rPr>
        <w:t xml:space="preserve">rk with families </w:t>
      </w:r>
      <w:r w:rsidRPr="00EE4F3A" w:rsidR="00711F88">
        <w:rPr>
          <w:rFonts w:ascii="Arial" w:hAnsi="Arial" w:cs="Arial"/>
          <w:sz w:val="22"/>
          <w:szCs w:val="22"/>
        </w:rPr>
        <w:t>to meet each child’s individual needs and parent/cares wishes regarding breast/ bottle feeding and weaning. Whilst we actively support and promote breastfeeding and ensure a designated area is available for mothers who wish to breastfeed their babies or express milk we recognise that many parents/ carers will choose to use formula milk feeds whilst their child is attending nursery</w:t>
      </w:r>
      <w:r w:rsidR="00EE4F3A">
        <w:rPr>
          <w:rFonts w:ascii="Arial" w:hAnsi="Arial" w:cs="Arial"/>
          <w:sz w:val="22"/>
          <w:szCs w:val="22"/>
        </w:rPr>
        <w:t>.</w:t>
      </w:r>
    </w:p>
    <w:p xmlns:wp14="http://schemas.microsoft.com/office/word/2010/wordml" w:rsidRPr="00EE4F3A" w:rsidR="00EE4F3A" w:rsidP="006C7214" w:rsidRDefault="00EE4F3A" w14:paraId="0A37501D" wp14:textId="77777777">
      <w:pPr>
        <w:spacing w:line="360" w:lineRule="auto"/>
        <w:jc w:val="both"/>
        <w:rPr>
          <w:rFonts w:ascii="Arial" w:hAnsi="Arial" w:cs="Arial"/>
          <w:sz w:val="22"/>
          <w:szCs w:val="22"/>
        </w:rPr>
      </w:pPr>
    </w:p>
    <w:p xmlns:wp14="http://schemas.microsoft.com/office/word/2010/wordml" w:rsidRPr="00D94B75" w:rsidR="00FA0098" w:rsidP="006C7214" w:rsidRDefault="006C7214" w14:paraId="28904E9E" wp14:textId="77777777">
      <w:pPr>
        <w:spacing w:line="360" w:lineRule="auto"/>
        <w:jc w:val="both"/>
        <w:rPr>
          <w:rFonts w:ascii="Arial" w:hAnsi="Arial" w:cs="Arial"/>
          <w:sz w:val="22"/>
          <w:szCs w:val="22"/>
        </w:rPr>
      </w:pPr>
      <w:r w:rsidRPr="00EE4F3A">
        <w:rPr>
          <w:rFonts w:ascii="Arial" w:hAnsi="Arial" w:cs="Arial"/>
          <w:sz w:val="22"/>
          <w:szCs w:val="22"/>
        </w:rPr>
        <w:t>When feeding young babies we adopt strict guidelines regarding the procedure for both preparing and serving feeds</w:t>
      </w:r>
      <w:r w:rsidRPr="00EE4F3A" w:rsidR="00711F88">
        <w:rPr>
          <w:rFonts w:ascii="Arial" w:hAnsi="Arial" w:cs="Arial"/>
          <w:sz w:val="22"/>
          <w:szCs w:val="22"/>
        </w:rPr>
        <w:t xml:space="preserve"> in bottles</w:t>
      </w:r>
      <w:r w:rsidRPr="00EE4F3A">
        <w:rPr>
          <w:rFonts w:ascii="Arial" w:hAnsi="Arial" w:cs="Arial"/>
          <w:sz w:val="22"/>
          <w:szCs w:val="22"/>
        </w:rPr>
        <w:t>. These are outlined below:-</w:t>
      </w:r>
    </w:p>
    <w:p xmlns:wp14="http://schemas.microsoft.com/office/word/2010/wordml" w:rsidR="00711F88" w:rsidP="2C22C487" w:rsidRDefault="00FA0098" w14:paraId="1BB5104F" wp14:textId="3BE5A3D1">
      <w:pPr>
        <w:numPr>
          <w:ilvl w:val="0"/>
          <w:numId w:val="5"/>
        </w:numPr>
        <w:tabs>
          <w:tab w:val="left" w:pos="10490"/>
        </w:tabs>
        <w:spacing w:line="360" w:lineRule="auto"/>
        <w:jc w:val="both"/>
        <w:rPr>
          <w:rFonts w:ascii="Arial" w:hAnsi="Arial" w:cs="Arial"/>
          <w:b w:val="1"/>
          <w:bCs w:val="1"/>
          <w:sz w:val="22"/>
          <w:szCs w:val="22"/>
        </w:rPr>
      </w:pPr>
      <w:r w:rsidRPr="2C22C487" w:rsidR="2C22C487">
        <w:rPr>
          <w:rFonts w:ascii="Arial" w:hAnsi="Arial" w:cs="Arial"/>
          <w:b w:val="0"/>
          <w:bCs w:val="0"/>
          <w:sz w:val="22"/>
          <w:szCs w:val="22"/>
        </w:rPr>
        <w:t>Parents/Carers are requested to bring in sterilised, named bottles for their child each day. Formula milk must be brought in named containers as agreed with the nursery. Breast milk stored in pouches or otherwise must be labelled and dated. All bottles/containers with breast milk are stored in a fridge.</w:t>
      </w:r>
    </w:p>
    <w:p xmlns:wp14="http://schemas.microsoft.com/office/word/2010/wordml" w:rsidRPr="00EE4F3A" w:rsidR="00EE4F3A" w:rsidP="2C22C487" w:rsidRDefault="00EE4F3A" w14:paraId="5DAB6C7B" wp14:textId="77777777" wp14:noSpellErr="1">
      <w:pPr>
        <w:spacing w:line="360" w:lineRule="auto"/>
        <w:ind w:left="113"/>
        <w:jc w:val="both"/>
        <w:rPr>
          <w:rFonts w:ascii="Arial" w:hAnsi="Arial" w:cs="Arial"/>
          <w:b w:val="0"/>
          <w:bCs w:val="0"/>
          <w:sz w:val="22"/>
          <w:szCs w:val="22"/>
        </w:rPr>
      </w:pPr>
    </w:p>
    <w:p xmlns:wp14="http://schemas.microsoft.com/office/word/2010/wordml" w:rsidR="00EE4F3A" w:rsidP="2C22C487" w:rsidRDefault="00FA0098" w14:paraId="104C4AB9" wp14:textId="77777777" wp14:noSpellErr="1">
      <w:pPr>
        <w:numPr>
          <w:ilvl w:val="0"/>
          <w:numId w:val="5"/>
        </w:numPr>
        <w:spacing w:line="360" w:lineRule="auto"/>
        <w:jc w:val="both"/>
        <w:rPr>
          <w:rFonts w:ascii="Arial" w:hAnsi="Arial" w:cs="Arial"/>
          <w:b w:val="1"/>
          <w:bCs w:val="1"/>
          <w:sz w:val="22"/>
          <w:szCs w:val="22"/>
        </w:rPr>
      </w:pPr>
      <w:r w:rsidRPr="2C22C487" w:rsidR="2C22C487">
        <w:rPr>
          <w:rFonts w:ascii="Arial" w:hAnsi="Arial" w:cs="Arial"/>
          <w:b w:val="0"/>
          <w:bCs w:val="0"/>
          <w:sz w:val="22"/>
          <w:szCs w:val="22"/>
        </w:rPr>
        <w:t>Bottles of formula milk are made up</w:t>
      </w:r>
      <w:r w:rsidRPr="2C22C487" w:rsidR="2C22C487">
        <w:rPr>
          <w:rFonts w:ascii="Arial" w:hAnsi="Arial" w:cs="Arial"/>
          <w:b w:val="0"/>
          <w:bCs w:val="0"/>
          <w:sz w:val="22"/>
          <w:szCs w:val="22"/>
        </w:rPr>
        <w:t>,</w:t>
      </w:r>
      <w:r w:rsidRPr="2C22C487" w:rsidR="2C22C487">
        <w:rPr>
          <w:rFonts w:ascii="Arial" w:hAnsi="Arial" w:cs="Arial"/>
          <w:b w:val="0"/>
          <w:bCs w:val="0"/>
          <w:sz w:val="22"/>
          <w:szCs w:val="22"/>
        </w:rPr>
        <w:t xml:space="preserve"> as and when the child needs them</w:t>
      </w:r>
      <w:r w:rsidRPr="2C22C487" w:rsidR="2C22C487">
        <w:rPr>
          <w:rFonts w:ascii="Arial" w:hAnsi="Arial" w:cs="Arial"/>
          <w:b w:val="0"/>
          <w:bCs w:val="0"/>
          <w:sz w:val="22"/>
          <w:szCs w:val="22"/>
        </w:rPr>
        <w:t>.</w:t>
      </w:r>
    </w:p>
    <w:p xmlns:wp14="http://schemas.microsoft.com/office/word/2010/wordml" w:rsidR="00731DD9" w:rsidP="2C22C487" w:rsidRDefault="00FA0098" w14:paraId="7E6F0D6C" wp14:textId="26EAC859">
      <w:pPr>
        <w:spacing w:line="360" w:lineRule="auto"/>
        <w:jc w:val="both"/>
        <w:rPr>
          <w:rFonts w:ascii="Arial" w:hAnsi="Arial" w:cs="Arial"/>
          <w:b w:val="0"/>
          <w:bCs w:val="0"/>
          <w:sz w:val="22"/>
          <w:szCs w:val="22"/>
        </w:rPr>
      </w:pPr>
      <w:r w:rsidRPr="2C22C487" w:rsidR="2C22C487">
        <w:rPr>
          <w:rFonts w:ascii="Arial" w:hAnsi="Arial" w:cs="Arial"/>
          <w:b w:val="0"/>
          <w:bCs w:val="0"/>
          <w:sz w:val="22"/>
          <w:szCs w:val="22"/>
        </w:rPr>
        <w:t xml:space="preserve"> Following the Department of Health </w:t>
      </w:r>
      <w:proofErr w:type="gramStart"/>
      <w:r w:rsidRPr="2C22C487" w:rsidR="2C22C487">
        <w:rPr>
          <w:rFonts w:ascii="Arial" w:hAnsi="Arial" w:cs="Arial"/>
          <w:b w:val="0"/>
          <w:bCs w:val="0"/>
          <w:sz w:val="22"/>
          <w:szCs w:val="22"/>
        </w:rPr>
        <w:t>guidelines</w:t>
      </w:r>
      <w:proofErr w:type="gramEnd"/>
      <w:r w:rsidRPr="2C22C487" w:rsidR="2C22C487">
        <w:rPr>
          <w:rFonts w:ascii="Arial" w:hAnsi="Arial" w:cs="Arial"/>
          <w:b w:val="0"/>
          <w:bCs w:val="0"/>
          <w:sz w:val="22"/>
          <w:szCs w:val="22"/>
        </w:rPr>
        <w:t xml:space="preserve"> we only use recently boiled water at a temperature of 70 degrees or above, to make formula bottles. </w:t>
      </w:r>
    </w:p>
    <w:p xmlns:wp14="http://schemas.microsoft.com/office/word/2010/wordml" w:rsidRPr="00EE4F3A" w:rsidR="00EE4F3A" w:rsidP="2C22C487" w:rsidRDefault="00EE4F3A" w14:paraId="02EB378F" wp14:textId="77777777" wp14:noSpellErr="1">
      <w:pPr>
        <w:spacing w:line="360" w:lineRule="auto"/>
        <w:jc w:val="both"/>
        <w:rPr>
          <w:rFonts w:ascii="Arial" w:hAnsi="Arial" w:cs="Arial"/>
          <w:b w:val="0"/>
          <w:bCs w:val="0"/>
          <w:sz w:val="22"/>
          <w:szCs w:val="22"/>
        </w:rPr>
      </w:pPr>
    </w:p>
    <w:p xmlns:wp14="http://schemas.microsoft.com/office/word/2010/wordml" w:rsidR="00731DD9" w:rsidP="2C22C487" w:rsidRDefault="00FA0098" w14:paraId="1B0C1F6C" wp14:textId="77777777" wp14:noSpellErr="1">
      <w:pPr>
        <w:numPr>
          <w:ilvl w:val="0"/>
          <w:numId w:val="5"/>
        </w:numPr>
        <w:spacing w:line="360" w:lineRule="auto"/>
        <w:jc w:val="both"/>
        <w:rPr>
          <w:rFonts w:ascii="Arial" w:hAnsi="Arial" w:cs="Arial"/>
          <w:b w:val="1"/>
          <w:bCs w:val="1"/>
          <w:sz w:val="22"/>
          <w:szCs w:val="22"/>
        </w:rPr>
      </w:pPr>
      <w:r w:rsidRPr="2C22C487" w:rsidR="2C22C487">
        <w:rPr>
          <w:rFonts w:ascii="Arial" w:hAnsi="Arial" w:cs="Arial"/>
          <w:b w:val="0"/>
          <w:bCs w:val="0"/>
          <w:sz w:val="22"/>
          <w:szCs w:val="22"/>
        </w:rPr>
        <w:t>Bottles</w:t>
      </w:r>
      <w:r w:rsidRPr="2C22C487" w:rsidR="2C22C487">
        <w:rPr>
          <w:rFonts w:ascii="Arial" w:hAnsi="Arial" w:cs="Arial"/>
          <w:b w:val="0"/>
          <w:bCs w:val="0"/>
          <w:sz w:val="22"/>
          <w:szCs w:val="22"/>
        </w:rPr>
        <w:t xml:space="preserve"> of breast milk </w:t>
      </w:r>
      <w:r w:rsidRPr="2C22C487" w:rsidR="2C22C487">
        <w:rPr>
          <w:rFonts w:ascii="Arial" w:hAnsi="Arial" w:cs="Arial"/>
          <w:b w:val="0"/>
          <w:bCs w:val="0"/>
          <w:sz w:val="22"/>
          <w:szCs w:val="22"/>
        </w:rPr>
        <w:t>are</w:t>
      </w:r>
      <w:r w:rsidRPr="2C22C487" w:rsidR="2C22C487">
        <w:rPr>
          <w:rFonts w:ascii="Arial" w:hAnsi="Arial" w:cs="Arial"/>
          <w:b w:val="0"/>
          <w:bCs w:val="0"/>
          <w:sz w:val="22"/>
          <w:szCs w:val="22"/>
        </w:rPr>
        <w:t xml:space="preserve"> warmed using a bottle warmer or in jugs of warm </w:t>
      </w:r>
      <w:r w:rsidRPr="2C22C487" w:rsidR="2C22C487">
        <w:rPr>
          <w:rFonts w:ascii="Arial" w:hAnsi="Arial" w:cs="Arial"/>
          <w:b w:val="0"/>
          <w:bCs w:val="0"/>
          <w:sz w:val="22"/>
          <w:szCs w:val="22"/>
        </w:rPr>
        <w:t xml:space="preserve">water. </w:t>
      </w:r>
    </w:p>
    <w:p xmlns:wp14="http://schemas.microsoft.com/office/word/2010/wordml" w:rsidRPr="00EE4F3A" w:rsidR="00EE4F3A" w:rsidP="2C22C487" w:rsidRDefault="00EE4F3A" w14:paraId="6A05A809" wp14:textId="77777777" wp14:noSpellErr="1">
      <w:pPr>
        <w:spacing w:line="360" w:lineRule="auto"/>
        <w:jc w:val="both"/>
        <w:rPr>
          <w:rFonts w:ascii="Arial" w:hAnsi="Arial" w:cs="Arial"/>
          <w:b w:val="0"/>
          <w:bCs w:val="0"/>
          <w:sz w:val="22"/>
          <w:szCs w:val="22"/>
        </w:rPr>
      </w:pPr>
    </w:p>
    <w:p xmlns:wp14="http://schemas.microsoft.com/office/word/2010/wordml" w:rsidR="00731DD9" w:rsidP="2C22C487" w:rsidRDefault="00731DD9" w14:paraId="20F9E12D" wp14:textId="77777777" wp14:noSpellErr="1">
      <w:pPr>
        <w:numPr>
          <w:ilvl w:val="0"/>
          <w:numId w:val="5"/>
        </w:numPr>
        <w:spacing w:line="360" w:lineRule="auto"/>
        <w:jc w:val="both"/>
        <w:rPr>
          <w:rFonts w:ascii="Arial" w:hAnsi="Arial" w:cs="Arial"/>
          <w:b w:val="1"/>
          <w:bCs w:val="1"/>
          <w:sz w:val="22"/>
          <w:szCs w:val="22"/>
        </w:rPr>
      </w:pPr>
      <w:r w:rsidRPr="2C22C487" w:rsidR="2C22C487">
        <w:rPr>
          <w:rFonts w:ascii="Arial" w:hAnsi="Arial" w:cs="Arial"/>
          <w:b w:val="0"/>
          <w:bCs w:val="0"/>
          <w:sz w:val="22"/>
          <w:szCs w:val="22"/>
        </w:rPr>
        <w:t xml:space="preserve">Bottles are </w:t>
      </w:r>
      <w:r w:rsidRPr="2C22C487" w:rsidR="2C22C487">
        <w:rPr>
          <w:rFonts w:ascii="Arial" w:hAnsi="Arial" w:cs="Arial"/>
          <w:b w:val="0"/>
          <w:bCs w:val="0"/>
          <w:sz w:val="22"/>
          <w:szCs w:val="22"/>
        </w:rPr>
        <w:t>then cooled</w:t>
      </w:r>
      <w:r w:rsidRPr="2C22C487" w:rsidR="2C22C487">
        <w:rPr>
          <w:rFonts w:ascii="Arial" w:hAnsi="Arial" w:cs="Arial"/>
          <w:b w:val="0"/>
          <w:bCs w:val="0"/>
          <w:sz w:val="22"/>
          <w:szCs w:val="22"/>
        </w:rPr>
        <w:t xml:space="preserve"> to body temperature</w:t>
      </w:r>
      <w:r w:rsidRPr="2C22C487" w:rsidR="2C22C487">
        <w:rPr>
          <w:rFonts w:ascii="Arial" w:hAnsi="Arial" w:cs="Arial"/>
          <w:b w:val="0"/>
          <w:bCs w:val="0"/>
          <w:sz w:val="22"/>
          <w:szCs w:val="22"/>
        </w:rPr>
        <w:t>,</w:t>
      </w:r>
      <w:r w:rsidRPr="2C22C487" w:rsidR="2C22C487">
        <w:rPr>
          <w:rFonts w:ascii="Arial" w:hAnsi="Arial" w:cs="Arial"/>
          <w:b w:val="0"/>
          <w:bCs w:val="0"/>
          <w:sz w:val="22"/>
          <w:szCs w:val="22"/>
        </w:rPr>
        <w:t xml:space="preserve"> which means they should feel warm or cool, but not hot, and tested to ensure they are an appropriate temperature for the child to drink safely.</w:t>
      </w:r>
    </w:p>
    <w:p xmlns:wp14="http://schemas.microsoft.com/office/word/2010/wordml" w:rsidRPr="00EE4F3A" w:rsidR="00EE4F3A" w:rsidP="2C22C487" w:rsidRDefault="00EE4F3A" w14:paraId="5A39BBE3" wp14:textId="77777777" wp14:noSpellErr="1">
      <w:pPr>
        <w:spacing w:line="360" w:lineRule="auto"/>
        <w:jc w:val="both"/>
        <w:rPr>
          <w:rFonts w:ascii="Arial" w:hAnsi="Arial" w:cs="Arial"/>
          <w:b w:val="0"/>
          <w:bCs w:val="0"/>
          <w:sz w:val="22"/>
          <w:szCs w:val="22"/>
        </w:rPr>
      </w:pPr>
    </w:p>
    <w:p xmlns:wp14="http://schemas.microsoft.com/office/word/2010/wordml" w:rsidR="00E10F6F" w:rsidP="2C22C487" w:rsidRDefault="00731DD9" w14:paraId="44897C58" wp14:textId="77777777" wp14:noSpellErr="1">
      <w:pPr>
        <w:numPr>
          <w:ilvl w:val="0"/>
          <w:numId w:val="5"/>
        </w:numPr>
        <w:spacing w:line="360" w:lineRule="auto"/>
        <w:jc w:val="both"/>
        <w:rPr>
          <w:rFonts w:ascii="Arial" w:hAnsi="Arial" w:cs="Arial"/>
          <w:b w:val="1"/>
          <w:bCs w:val="1"/>
          <w:sz w:val="22"/>
          <w:szCs w:val="22"/>
        </w:rPr>
      </w:pPr>
      <w:r w:rsidRPr="2C22C487" w:rsidR="2C22C487">
        <w:rPr>
          <w:rFonts w:ascii="Arial" w:hAnsi="Arial" w:cs="Arial"/>
          <w:b w:val="0"/>
          <w:bCs w:val="0"/>
          <w:sz w:val="22"/>
          <w:szCs w:val="22"/>
        </w:rPr>
        <w:t>Any made up bottles are disposed of after two hours</w:t>
      </w:r>
      <w:r w:rsidRPr="2C22C487" w:rsidR="2C22C487">
        <w:rPr>
          <w:rFonts w:ascii="Arial" w:hAnsi="Arial" w:cs="Arial"/>
          <w:b w:val="0"/>
          <w:bCs w:val="0"/>
          <w:sz w:val="22"/>
          <w:szCs w:val="22"/>
        </w:rPr>
        <w:t xml:space="preserve"> and b</w:t>
      </w:r>
      <w:r w:rsidRPr="2C22C487" w:rsidR="2C22C487">
        <w:rPr>
          <w:rFonts w:ascii="Arial" w:hAnsi="Arial" w:cs="Arial"/>
          <w:b w:val="0"/>
          <w:bCs w:val="0"/>
          <w:sz w:val="22"/>
          <w:szCs w:val="22"/>
        </w:rPr>
        <w:t xml:space="preserve">ottles and teats </w:t>
      </w:r>
      <w:r w:rsidRPr="2C22C487" w:rsidR="2C22C487">
        <w:rPr>
          <w:rFonts w:ascii="Arial" w:hAnsi="Arial" w:cs="Arial"/>
          <w:b w:val="0"/>
          <w:bCs w:val="0"/>
          <w:sz w:val="22"/>
          <w:szCs w:val="22"/>
        </w:rPr>
        <w:t>are</w:t>
      </w:r>
      <w:r w:rsidRPr="2C22C487" w:rsidR="2C22C487">
        <w:rPr>
          <w:rFonts w:ascii="Arial" w:hAnsi="Arial" w:cs="Arial"/>
          <w:b w:val="0"/>
          <w:bCs w:val="0"/>
          <w:sz w:val="22"/>
          <w:szCs w:val="22"/>
        </w:rPr>
        <w:t xml:space="preserve"> thoroughly cleaned with hot soapy water</w:t>
      </w:r>
      <w:r w:rsidRPr="2C22C487" w:rsidR="2C22C487">
        <w:rPr>
          <w:rFonts w:ascii="Arial" w:hAnsi="Arial" w:cs="Arial"/>
          <w:b w:val="0"/>
          <w:bCs w:val="0"/>
          <w:sz w:val="22"/>
          <w:szCs w:val="22"/>
        </w:rPr>
        <w:t xml:space="preserve"> </w:t>
      </w:r>
      <w:r w:rsidRPr="2C22C487" w:rsidR="2C22C487">
        <w:rPr>
          <w:rFonts w:ascii="Arial" w:hAnsi="Arial" w:cs="Arial"/>
          <w:b w:val="0"/>
          <w:bCs w:val="0"/>
          <w:sz w:val="22"/>
          <w:szCs w:val="22"/>
        </w:rPr>
        <w:t>and returned to parents for</w:t>
      </w:r>
      <w:r w:rsidRPr="2C22C487" w:rsidR="2C22C487">
        <w:rPr>
          <w:rFonts w:ascii="Arial" w:hAnsi="Arial" w:cs="Arial"/>
          <w:b w:val="0"/>
          <w:bCs w:val="0"/>
          <w:sz w:val="22"/>
          <w:szCs w:val="22"/>
        </w:rPr>
        <w:t xml:space="preserve"> sterilising </w:t>
      </w:r>
    </w:p>
    <w:p xmlns:wp14="http://schemas.microsoft.com/office/word/2010/wordml" w:rsidRPr="00D94B75" w:rsidR="00D94B75" w:rsidP="2C22C487" w:rsidRDefault="00D94B75" w14:paraId="41C8F396" wp14:textId="77777777" wp14:noSpellErr="1">
      <w:pPr>
        <w:spacing w:line="360" w:lineRule="auto"/>
        <w:jc w:val="both"/>
        <w:rPr>
          <w:rFonts w:ascii="Arial" w:hAnsi="Arial" w:cs="Arial"/>
          <w:b w:val="0"/>
          <w:bCs w:val="0"/>
          <w:sz w:val="22"/>
          <w:szCs w:val="22"/>
        </w:rPr>
      </w:pPr>
    </w:p>
    <w:p xmlns:wp14="http://schemas.microsoft.com/office/word/2010/wordml" w:rsidRPr="00D94B75" w:rsidR="00D94B75" w:rsidP="2C22C487" w:rsidRDefault="006A6D5F" w14:paraId="0B8260A5" wp14:textId="77777777" wp14:noSpellErr="1">
      <w:pPr>
        <w:numPr>
          <w:ilvl w:val="0"/>
          <w:numId w:val="5"/>
        </w:numPr>
        <w:spacing w:line="360" w:lineRule="auto"/>
        <w:jc w:val="both"/>
        <w:rPr>
          <w:rFonts w:ascii="Arial" w:hAnsi="Arial" w:cs="Arial"/>
          <w:b w:val="1"/>
          <w:bCs w:val="1"/>
          <w:sz w:val="22"/>
          <w:szCs w:val="22"/>
        </w:rPr>
      </w:pPr>
      <w:r w:rsidRPr="2C22C487" w:rsidR="2C22C487">
        <w:rPr>
          <w:rFonts w:ascii="Arial" w:hAnsi="Arial" w:cs="Arial"/>
          <w:b w:val="0"/>
          <w:bCs w:val="0"/>
          <w:sz w:val="22"/>
          <w:szCs w:val="22"/>
        </w:rPr>
        <w:t>Parents who wish to bring sealed</w:t>
      </w:r>
      <w:r w:rsidRPr="2C22C487" w:rsidR="2C22C487">
        <w:rPr>
          <w:rFonts w:ascii="Arial" w:hAnsi="Arial" w:cs="Arial"/>
          <w:b w:val="0"/>
          <w:bCs w:val="0"/>
          <w:sz w:val="22"/>
          <w:szCs w:val="22"/>
        </w:rPr>
        <w:t>,</w:t>
      </w:r>
      <w:r w:rsidRPr="2C22C487" w:rsidR="2C22C487">
        <w:rPr>
          <w:rFonts w:ascii="Arial" w:hAnsi="Arial" w:cs="Arial"/>
          <w:b w:val="0"/>
          <w:bCs w:val="0"/>
          <w:sz w:val="22"/>
          <w:szCs w:val="22"/>
        </w:rPr>
        <w:t xml:space="preserve"> prepared milk in cartons may do so. In this insta</w:t>
      </w:r>
      <w:r w:rsidRPr="2C22C487" w:rsidR="2C22C487">
        <w:rPr>
          <w:rFonts w:ascii="Arial" w:hAnsi="Arial" w:cs="Arial"/>
          <w:b w:val="0"/>
          <w:bCs w:val="0"/>
          <w:sz w:val="22"/>
          <w:szCs w:val="22"/>
        </w:rPr>
        <w:t>nce named and sterilised bottles</w:t>
      </w:r>
      <w:r w:rsidRPr="2C22C487" w:rsidR="2C22C487">
        <w:rPr>
          <w:rFonts w:ascii="Arial" w:hAnsi="Arial" w:cs="Arial"/>
          <w:b w:val="0"/>
          <w:bCs w:val="0"/>
          <w:sz w:val="22"/>
          <w:szCs w:val="22"/>
        </w:rPr>
        <w:t xml:space="preserve"> provided by the parent will be used and the milk will </w:t>
      </w:r>
      <w:r w:rsidRPr="2C22C487" w:rsidR="2C22C487">
        <w:rPr>
          <w:rFonts w:ascii="Arial" w:hAnsi="Arial" w:cs="Arial"/>
          <w:b w:val="0"/>
          <w:bCs w:val="0"/>
          <w:sz w:val="22"/>
          <w:szCs w:val="22"/>
        </w:rPr>
        <w:t>be heated using a bottle warmer</w:t>
      </w:r>
      <w:r w:rsidRPr="2C22C487" w:rsidR="2C22C487">
        <w:rPr>
          <w:rFonts w:ascii="Arial" w:hAnsi="Arial" w:cs="Arial"/>
          <w:b w:val="0"/>
          <w:bCs w:val="0"/>
          <w:sz w:val="22"/>
          <w:szCs w:val="22"/>
        </w:rPr>
        <w:t xml:space="preserve"> </w:t>
      </w:r>
      <w:r w:rsidRPr="2C22C487" w:rsidR="2C22C487">
        <w:rPr>
          <w:rFonts w:ascii="Arial" w:hAnsi="Arial" w:cs="Arial"/>
          <w:b w:val="0"/>
          <w:bCs w:val="0"/>
          <w:sz w:val="22"/>
          <w:szCs w:val="22"/>
        </w:rPr>
        <w:t xml:space="preserve">or in jugs of warm </w:t>
      </w:r>
      <w:r w:rsidRPr="2C22C487" w:rsidR="2C22C487">
        <w:rPr>
          <w:rFonts w:ascii="Arial" w:hAnsi="Arial" w:cs="Arial"/>
          <w:b w:val="0"/>
          <w:bCs w:val="0"/>
          <w:sz w:val="22"/>
          <w:szCs w:val="22"/>
        </w:rPr>
        <w:t>water</w:t>
      </w:r>
      <w:r w:rsidRPr="2C22C487" w:rsidR="2C22C487">
        <w:rPr>
          <w:rFonts w:ascii="Arial" w:hAnsi="Arial" w:cs="Arial"/>
          <w:b w:val="0"/>
          <w:bCs w:val="0"/>
          <w:sz w:val="22"/>
          <w:szCs w:val="22"/>
        </w:rPr>
        <w:t>.</w:t>
      </w:r>
    </w:p>
    <w:p xmlns:wp14="http://schemas.microsoft.com/office/word/2010/wordml" w:rsidR="00D94B75" w:rsidP="2C22C487" w:rsidRDefault="00D94B75" w14:paraId="72A3D3EC" wp14:textId="77777777" wp14:noSpellErr="1">
      <w:pPr>
        <w:shd w:val="clear" w:color="auto" w:fill="FFFFFF" w:themeFill="background1"/>
        <w:suppressAutoHyphens w:val="0"/>
        <w:rPr>
          <w:rFonts w:ascii="Arial" w:hAnsi="Arial" w:cs="Arial"/>
          <w:b w:val="0"/>
          <w:bCs w:val="0"/>
          <w:color w:val="222222"/>
          <w:sz w:val="22"/>
          <w:szCs w:val="22"/>
          <w:lang w:eastAsia="en-GB"/>
        </w:rPr>
      </w:pPr>
    </w:p>
    <w:p xmlns:wp14="http://schemas.microsoft.com/office/word/2010/wordml" w:rsidRPr="00D94B75" w:rsidR="00D94B75" w:rsidP="2C22C487" w:rsidRDefault="00D94B75" w14:paraId="187A8A43" wp14:textId="77777777" wp14:noSpellErr="1">
      <w:pPr>
        <w:numPr>
          <w:ilvl w:val="0"/>
          <w:numId w:val="5"/>
        </w:numPr>
        <w:shd w:val="clear" w:color="auto" w:fill="FFFFFF" w:themeFill="background1"/>
        <w:suppressAutoHyphens w:val="0"/>
        <w:rPr>
          <w:rFonts w:ascii="Arial" w:hAnsi="Arial" w:cs="Arial"/>
          <w:b w:val="1"/>
          <w:bCs w:val="1"/>
          <w:color w:val="222222"/>
          <w:lang w:eastAsia="en-GB"/>
        </w:rPr>
      </w:pPr>
      <w:r w:rsidRPr="2C22C487" w:rsidR="2C22C487">
        <w:rPr>
          <w:rFonts w:ascii="Arial" w:hAnsi="Arial" w:cs="Arial"/>
          <w:b w:val="0"/>
          <w:bCs w:val="0"/>
          <w:color w:val="222222"/>
          <w:sz w:val="22"/>
          <w:szCs w:val="22"/>
          <w:lang w:eastAsia="en-GB"/>
        </w:rPr>
        <w:t xml:space="preserve">All feeds are given to babies by their own </w:t>
      </w:r>
      <w:r w:rsidRPr="2C22C487" w:rsidR="2C22C487">
        <w:rPr>
          <w:rFonts w:ascii="Arial" w:hAnsi="Arial" w:cs="Arial"/>
          <w:b w:val="0"/>
          <w:bCs w:val="0"/>
          <w:color w:val="222222"/>
          <w:sz w:val="22"/>
          <w:szCs w:val="22"/>
          <w:lang w:eastAsia="en-GB"/>
        </w:rPr>
        <w:t xml:space="preserve">key </w:t>
      </w:r>
      <w:r w:rsidRPr="2C22C487" w:rsidR="2C22C487">
        <w:rPr>
          <w:rFonts w:ascii="Arial" w:hAnsi="Arial" w:cs="Arial"/>
          <w:b w:val="0"/>
          <w:bCs w:val="0"/>
          <w:color w:val="222222"/>
          <w:sz w:val="22"/>
          <w:szCs w:val="22"/>
          <w:lang w:eastAsia="en-GB"/>
        </w:rPr>
        <w:t>person</w:t>
      </w:r>
      <w:r w:rsidRPr="2C22C487" w:rsidR="2C22C487">
        <w:rPr>
          <w:rFonts w:ascii="Arial" w:hAnsi="Arial" w:cs="Arial"/>
          <w:b w:val="0"/>
          <w:bCs w:val="0"/>
          <w:color w:val="222222"/>
          <w:sz w:val="22"/>
          <w:szCs w:val="22"/>
          <w:lang w:eastAsia="en-GB"/>
        </w:rPr>
        <w:t>, whenever possible. </w:t>
      </w:r>
      <w:r w:rsidRPr="2C22C487" w:rsidR="2C22C487">
        <w:rPr>
          <w:rFonts w:ascii="Arial" w:hAnsi="Arial" w:cs="Arial"/>
          <w:b w:val="0"/>
          <w:bCs w:val="0"/>
          <w:color w:val="222222"/>
          <w:sz w:val="22"/>
          <w:szCs w:val="22"/>
          <w:lang w:eastAsia="en-GB"/>
        </w:rPr>
        <w:t>Whilst being fed, babies are to</w:t>
      </w:r>
      <w:r w:rsidRPr="2C22C487" w:rsidR="2C22C487">
        <w:rPr>
          <w:rFonts w:ascii="Arial" w:hAnsi="Arial" w:cs="Arial"/>
          <w:b w:val="0"/>
          <w:bCs w:val="0"/>
          <w:color w:val="222222"/>
          <w:sz w:val="22"/>
          <w:szCs w:val="22"/>
          <w:lang w:eastAsia="en-GB"/>
        </w:rPr>
        <w:t xml:space="preserve"> be held comfortably in arms, </w:t>
      </w:r>
      <w:r w:rsidRPr="2C22C487" w:rsidR="2C22C487">
        <w:rPr>
          <w:rFonts w:ascii="Arial" w:hAnsi="Arial" w:cs="Arial"/>
          <w:b w:val="0"/>
          <w:bCs w:val="0"/>
          <w:color w:val="222222"/>
          <w:sz w:val="22"/>
          <w:szCs w:val="22"/>
          <w:lang w:eastAsia="en-GB"/>
        </w:rPr>
        <w:t xml:space="preserve">given reassurance and encouragement and as much eye contact as possible. </w:t>
      </w:r>
      <w:bookmarkStart w:name="_GoBack" w:id="0"/>
      <w:bookmarkEnd w:id="0"/>
    </w:p>
    <w:p xmlns:wp14="http://schemas.microsoft.com/office/word/2010/wordml" w:rsidRPr="00EE4F3A" w:rsidR="006A6D5F" w:rsidP="006A6D5F" w:rsidRDefault="006A6D5F" w14:paraId="0D0B940D" wp14:textId="77777777">
      <w:pPr>
        <w:spacing w:line="360" w:lineRule="auto"/>
        <w:jc w:val="both"/>
        <w:rPr>
          <w:rFonts w:ascii="Arial" w:hAnsi="Arial" w:cs="Arial"/>
          <w:b/>
          <w:sz w:val="22"/>
          <w:szCs w:val="22"/>
        </w:rPr>
      </w:pPr>
    </w:p>
    <w:p xmlns:wp14="http://schemas.microsoft.com/office/word/2010/wordml" w:rsidRPr="00EE4F3A" w:rsidR="006A6D5F" w:rsidP="006A6D5F" w:rsidRDefault="006A6D5F" w14:paraId="0E27B00A" wp14:textId="77777777">
      <w:pPr>
        <w:spacing w:line="360" w:lineRule="auto"/>
        <w:jc w:val="both"/>
        <w:rPr>
          <w:rFonts w:ascii="Arial" w:hAnsi="Arial" w:cs="Arial"/>
          <w:b/>
          <w:sz w:val="22"/>
          <w:szCs w:val="22"/>
        </w:rPr>
      </w:pPr>
    </w:p>
    <w:p xmlns:wp14="http://schemas.microsoft.com/office/word/2010/wordml" w:rsidRPr="00EA4D8D" w:rsidR="00EA4D8D" w:rsidP="00EA4D8D" w:rsidRDefault="00EA4D8D" w14:paraId="44EAFD9C" wp14:textId="77777777">
      <w:pPr>
        <w:spacing w:line="360" w:lineRule="auto"/>
        <w:ind w:left="360"/>
        <w:jc w:val="both"/>
        <w:rPr>
          <w:rFonts w:ascii="Arial" w:hAnsi="Arial" w:cs="Arial"/>
          <w:sz w:val="18"/>
          <w:szCs w:val="18"/>
        </w:rPr>
      </w:pPr>
    </w:p>
    <w:p xmlns:wp14="http://schemas.microsoft.com/office/word/2010/wordml" w:rsidR="00E94D2D" w:rsidRDefault="00E94D2D" w14:paraId="4B94D5A5" wp14:textId="77777777">
      <w:pPr>
        <w:jc w:val="right"/>
      </w:pPr>
    </w:p>
    <w:sectPr w:rsidR="00E94D2D" w:rsidSect="00D94B75">
      <w:headerReference w:type="default" r:id="rId10"/>
      <w:footerReference w:type="even" r:id="rId11"/>
      <w:footerReference w:type="default" r:id="rId12"/>
      <w:pgSz w:w="11906" w:h="16838" w:orient="portrait"/>
      <w:pgMar w:top="1440" w:right="424" w:bottom="568" w:left="709"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50A0F" w:rsidRDefault="00350A0F" w14:paraId="3DEEC669" wp14:textId="77777777">
      <w:r>
        <w:separator/>
      </w:r>
    </w:p>
  </w:endnote>
  <w:endnote w:type="continuationSeparator" w:id="0">
    <w:p xmlns:wp14="http://schemas.microsoft.com/office/word/2010/wordml" w:rsidR="00350A0F" w:rsidRDefault="00350A0F"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A6D5F" w:rsidP="00E94D2D" w:rsidRDefault="006A6D5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A6D5F" w:rsidP="00F5008C" w:rsidRDefault="006A6D5F" w14:paraId="62486C05"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A6D5F" w:rsidP="00F5008C" w:rsidRDefault="006A6D5F" w14:paraId="53128261" wp14:textId="77777777">
    <w:pPr>
      <w:ind w:right="360"/>
      <w:jc w:val="center"/>
      <w:rPr>
        <w:rFonts w:ascii="Arial" w:hAnsi="Arial" w:cs="Arial"/>
        <w:sz w:val="20"/>
        <w:szCs w:val="20"/>
      </w:rPr>
    </w:pPr>
  </w:p>
  <w:p xmlns:wp14="http://schemas.microsoft.com/office/word/2010/wordml" w:rsidRPr="00077174" w:rsidR="006A6D5F" w:rsidP="00077174" w:rsidRDefault="006A6D5F" w14:paraId="34BA5475" wp14:textId="77777777">
    <w:pPr>
      <w:pStyle w:val="Footer"/>
      <w:jc w:val="right"/>
      <w:rPr>
        <w:sz w:val="16"/>
        <w:szCs w:val="16"/>
      </w:rPr>
    </w:pPr>
    <w:r>
      <w:rPr>
        <w:rFonts w:ascii="Arial" w:hAnsi="Arial" w:cs="Arial"/>
        <w:sz w:val="16"/>
        <w:szCs w:val="16"/>
      </w:rPr>
      <w:t xml:space="preserve">Updated </w:t>
    </w:r>
    <w:r w:rsidR="00E10F6F">
      <w:rPr>
        <w:rFonts w:ascii="Arial" w:hAnsi="Arial" w:cs="Arial"/>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50A0F" w:rsidRDefault="00350A0F" w14:paraId="45FB0818" wp14:textId="77777777">
      <w:r>
        <w:separator/>
      </w:r>
    </w:p>
  </w:footnote>
  <w:footnote w:type="continuationSeparator" w:id="0">
    <w:p xmlns:wp14="http://schemas.microsoft.com/office/word/2010/wordml" w:rsidR="00350A0F" w:rsidRDefault="00350A0F"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A6D5F" w:rsidRDefault="006A6D5F" w14:paraId="4101652C" wp14:textId="77777777">
    <w:pPr>
      <w:pStyle w:val="Header"/>
      <w:jc w:val="center"/>
    </w:pPr>
  </w:p>
  <w:p xmlns:wp14="http://schemas.microsoft.com/office/word/2010/wordml" w:rsidR="006A6D5F" w:rsidRDefault="006A6D5F" w14:paraId="4B99056E" wp14:textId="77777777">
    <w:pPr>
      <w:pStyle w:val="Header"/>
      <w:jc w:val="center"/>
    </w:pPr>
  </w:p>
  <w:p xmlns:wp14="http://schemas.microsoft.com/office/word/2010/wordml" w:rsidR="006A6D5F" w:rsidRDefault="006A6D5F" w14:paraId="1299C43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Symbol"/>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Wingdings"/>
      </w:rPr>
    </w:lvl>
  </w:abstractNum>
  <w:abstractNum w:abstractNumId="3" w15:restartNumberingAfterBreak="0">
    <w:nsid w:val="0F4C141A"/>
    <w:multiLevelType w:val="hybridMultilevel"/>
    <w:tmpl w:val="4D1E0F42"/>
    <w:lvl w:ilvl="0" w:tplc="08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E0842BA"/>
    <w:multiLevelType w:val="hybridMultilevel"/>
    <w:tmpl w:val="F0A69644"/>
    <w:lvl w:ilvl="0" w:tplc="E814D528">
      <w:start w:val="1"/>
      <w:numFmt w:val="bullet"/>
      <w:lvlText w:val=""/>
      <w:lvlJc w:val="left"/>
      <w:pPr>
        <w:tabs>
          <w:tab w:val="num" w:pos="113"/>
        </w:tabs>
        <w:ind w:left="113" w:hanging="113"/>
      </w:pPr>
      <w:rPr>
        <w:rFonts w:hint="default" w:ascii="Symbol" w:hAnsi="Symbol"/>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A5"/>
    <w:rsid w:val="0005013C"/>
    <w:rsid w:val="00054DAA"/>
    <w:rsid w:val="00071E68"/>
    <w:rsid w:val="00077174"/>
    <w:rsid w:val="000C63CC"/>
    <w:rsid w:val="000D3A2E"/>
    <w:rsid w:val="0018734B"/>
    <w:rsid w:val="00262455"/>
    <w:rsid w:val="002F0B0F"/>
    <w:rsid w:val="002F4157"/>
    <w:rsid w:val="00350A0F"/>
    <w:rsid w:val="003B0A93"/>
    <w:rsid w:val="003C03AE"/>
    <w:rsid w:val="004630AB"/>
    <w:rsid w:val="004C2242"/>
    <w:rsid w:val="00535E91"/>
    <w:rsid w:val="00634B8B"/>
    <w:rsid w:val="00671105"/>
    <w:rsid w:val="006A6D5F"/>
    <w:rsid w:val="006C7214"/>
    <w:rsid w:val="00711F88"/>
    <w:rsid w:val="00731DD9"/>
    <w:rsid w:val="007B0A5F"/>
    <w:rsid w:val="007E2E19"/>
    <w:rsid w:val="0086455F"/>
    <w:rsid w:val="008756F6"/>
    <w:rsid w:val="00880BFB"/>
    <w:rsid w:val="008C4D8C"/>
    <w:rsid w:val="009070F4"/>
    <w:rsid w:val="009B0852"/>
    <w:rsid w:val="00A85850"/>
    <w:rsid w:val="00B67EEE"/>
    <w:rsid w:val="00C01C0C"/>
    <w:rsid w:val="00C06727"/>
    <w:rsid w:val="00C75308"/>
    <w:rsid w:val="00C901A5"/>
    <w:rsid w:val="00CD699A"/>
    <w:rsid w:val="00D92306"/>
    <w:rsid w:val="00D94B75"/>
    <w:rsid w:val="00DD47F5"/>
    <w:rsid w:val="00E10F6F"/>
    <w:rsid w:val="00E94D2D"/>
    <w:rsid w:val="00EA4D8D"/>
    <w:rsid w:val="00EE4F3A"/>
    <w:rsid w:val="00F016F8"/>
    <w:rsid w:val="00F35385"/>
    <w:rsid w:val="00F5008C"/>
    <w:rsid w:val="00FA0098"/>
    <w:rsid w:val="2C22C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7A2913C-EB69-4F60-B573-17ABA8AF1377}"/>
  <w14:docId w14:val="3F8027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i/>
      <w:szCs w:val="20"/>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WW8Num2z0" w:customStyle="1">
    <w:name w:val="WW8Num2z0"/>
    <w:rPr>
      <w:rFonts w:ascii="Symbol" w:hAnsi="Symbol" w:cs="Symbol"/>
    </w:rPr>
  </w:style>
  <w:style w:type="character" w:styleId="WW8Num3z0" w:customStyle="1">
    <w:name w:val="WW8Num3z0"/>
    <w:rPr>
      <w:rFonts w:ascii="Wingdings" w:hAnsi="Wingdings" w:cs="Wingdings"/>
    </w:rPr>
  </w:style>
  <w:style w:type="character" w:styleId="WW8Num1z0" w:customStyle="1">
    <w:name w:val="WW8Num1z0"/>
    <w:rPr>
      <w:rFonts w:ascii="Courier New" w:hAnsi="Courier New" w:cs="Courier New"/>
    </w:rPr>
  </w:style>
  <w:style w:type="character" w:styleId="WW8Num1z2" w:customStyle="1">
    <w:name w:val="WW8Num1z2"/>
    <w:rPr>
      <w:rFonts w:ascii="Wingdings" w:hAnsi="Wingdings" w:cs="Wingdings"/>
    </w:rPr>
  </w:style>
  <w:style w:type="character" w:styleId="WW8Num1z3" w:customStyle="1">
    <w:name w:val="WW8Num1z3"/>
    <w:rPr>
      <w:rFonts w:ascii="Symbol" w:hAnsi="Symbol" w:cs="Symbol"/>
    </w:rPr>
  </w:style>
  <w:style w:type="character" w:styleId="WW8Num3z1" w:customStyle="1">
    <w:name w:val="WW8Num3z1"/>
    <w:rPr>
      <w:rFonts w:ascii="Courier New" w:hAnsi="Courier New" w:cs="Courier New"/>
    </w:rPr>
  </w:style>
  <w:style w:type="character" w:styleId="WW8Num3z3" w:customStyle="1">
    <w:name w:val="WW8Num3z3"/>
    <w:rPr>
      <w:rFonts w:ascii="Symbol" w:hAnsi="Symbol" w:cs="Symbol"/>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rPr>
      <w:rFonts w:ascii="Wingdings" w:hAnsi="Wingdings" w:cs="Wingdings"/>
      <w:sz w:val="16"/>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cs="Wingdings"/>
    </w:rPr>
  </w:style>
  <w:style w:type="character" w:styleId="WW8Num5z3" w:customStyle="1">
    <w:name w:val="WW8Num5z3"/>
    <w:rPr>
      <w:rFonts w:ascii="Symbol" w:hAnsi="Symbol" w:cs="Symbol"/>
    </w:rPr>
  </w:style>
  <w:style w:type="character" w:styleId="WW8Num6z0" w:customStyle="1">
    <w:name w:val="WW8Num6z0"/>
    <w:rPr>
      <w:rFonts w:ascii="Symbol" w:hAnsi="Symbol" w:cs="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cs="Wingdings"/>
    </w:rPr>
  </w:style>
  <w:style w:type="character" w:styleId="WW8Num7z0" w:customStyle="1">
    <w:name w:val="WW8Num7z0"/>
    <w:rPr>
      <w:rFonts w:ascii="Symbol" w:hAnsi="Symbol" w:cs="Symbol"/>
    </w:rPr>
  </w:style>
  <w:style w:type="character" w:styleId="WW8Num8z0" w:customStyle="1">
    <w:name w:val="WW8Num8z0"/>
    <w:rPr>
      <w:rFonts w:ascii="Courier New" w:hAnsi="Courier New" w:cs="Courier New"/>
    </w:rPr>
  </w:style>
  <w:style w:type="character" w:styleId="WW8Num8z2" w:customStyle="1">
    <w:name w:val="WW8Num8z2"/>
    <w:rPr>
      <w:rFonts w:ascii="Wingdings" w:hAnsi="Wingdings" w:cs="Wingdings"/>
    </w:rPr>
  </w:style>
  <w:style w:type="character" w:styleId="WW8Num8z3" w:customStyle="1">
    <w:name w:val="WW8Num8z3"/>
    <w:rPr>
      <w:rFonts w:ascii="Symbol" w:hAnsi="Symbol" w:cs="Symbol"/>
    </w:rPr>
  </w:style>
  <w:style w:type="character" w:styleId="WW8Num9z0" w:customStyle="1">
    <w:name w:val="WW8Num9z0"/>
    <w:rPr>
      <w:rFonts w:ascii="Symbol" w:hAnsi="Symbol" w:cs="Symbol"/>
    </w:rPr>
  </w:style>
  <w:style w:type="character" w:styleId="WW8Num13z0" w:customStyle="1">
    <w:name w:val="WW8Num13z0"/>
    <w:rPr>
      <w:rFonts w:ascii="Wingdings" w:hAnsi="Wingdings" w:cs="Wingdings"/>
      <w:sz w:val="16"/>
    </w:rPr>
  </w:style>
  <w:style w:type="character" w:styleId="WW8Num13z1" w:customStyle="1">
    <w:name w:val="WW8Num13z1"/>
    <w:rPr>
      <w:rFonts w:ascii="Courier New" w:hAnsi="Courier New" w:cs="Courier New"/>
    </w:rPr>
  </w:style>
  <w:style w:type="character" w:styleId="WW8Num13z2" w:customStyle="1">
    <w:name w:val="WW8Num13z2"/>
    <w:rPr>
      <w:rFonts w:ascii="Wingdings" w:hAnsi="Wingdings" w:cs="Wingdings"/>
    </w:rPr>
  </w:style>
  <w:style w:type="character" w:styleId="WW8Num13z3" w:customStyle="1">
    <w:name w:val="WW8Num13z3"/>
    <w:rPr>
      <w:rFonts w:ascii="Symbol" w:hAnsi="Symbol" w:cs="Symbol"/>
    </w:rPr>
  </w:style>
  <w:style w:type="character" w:styleId="WW8Num14z0" w:customStyle="1">
    <w:name w:val="WW8Num14z0"/>
    <w:rPr>
      <w:rFonts w:ascii="Wingdings" w:hAnsi="Wingdings" w:cs="Wingdings"/>
      <w:sz w:val="16"/>
    </w:rPr>
  </w:style>
  <w:style w:type="character" w:styleId="WW8Num14z1" w:customStyle="1">
    <w:name w:val="WW8Num14z1"/>
    <w:rPr>
      <w:rFonts w:ascii="Courier New" w:hAnsi="Courier New" w:cs="Courier New"/>
    </w:rPr>
  </w:style>
  <w:style w:type="character" w:styleId="WW8Num14z2" w:customStyle="1">
    <w:name w:val="WW8Num14z2"/>
    <w:rPr>
      <w:rFonts w:ascii="Wingdings" w:hAnsi="Wingdings" w:cs="Wingdings"/>
    </w:rPr>
  </w:style>
  <w:style w:type="character" w:styleId="WW8Num14z3" w:customStyle="1">
    <w:name w:val="WW8Num14z3"/>
    <w:rPr>
      <w:rFonts w:ascii="Symbol" w:hAnsi="Symbol" w:cs="Symbol"/>
    </w:rPr>
  </w:style>
  <w:style w:type="character" w:styleId="WW8Num15z0" w:customStyle="1">
    <w:name w:val="WW8Num15z0"/>
    <w:rPr>
      <w:rFonts w:ascii="Wingdings" w:hAnsi="Wingdings" w:cs="Wingdings"/>
      <w:sz w:val="16"/>
    </w:rPr>
  </w:style>
  <w:style w:type="character" w:styleId="WW8Num15z1" w:customStyle="1">
    <w:name w:val="WW8Num15z1"/>
    <w:rPr>
      <w:rFonts w:ascii="Courier New" w:hAnsi="Courier New" w:cs="Courier New"/>
    </w:rPr>
  </w:style>
  <w:style w:type="character" w:styleId="WW8Num15z2" w:customStyle="1">
    <w:name w:val="WW8Num15z2"/>
    <w:rPr>
      <w:rFonts w:ascii="Wingdings" w:hAnsi="Wingdings" w:cs="Wingdings"/>
    </w:rPr>
  </w:style>
  <w:style w:type="character" w:styleId="WW8Num15z3" w:customStyle="1">
    <w:name w:val="WW8Num15z3"/>
    <w:rPr>
      <w:rFonts w:ascii="Symbol" w:hAnsi="Symbol" w:cs="Symbol"/>
    </w:rPr>
  </w:style>
  <w:style w:type="character" w:styleId="DefaultParagraphFont0">
    <w:name w:val="Default Paragraph Font0"/>
  </w:style>
  <w:style w:type="character" w:styleId="NumberingSymbols" w:customStyle="1">
    <w:name w:val="Numbering Symbols"/>
  </w:style>
  <w:style w:type="paragraph" w:styleId="Heading" w:customStyle="1">
    <w:name w:val="Heading"/>
    <w:basedOn w:val="Normal"/>
    <w:next w:val="BodyText"/>
    <w:pPr>
      <w:keepNext/>
      <w:spacing w:before="240" w:after="120"/>
    </w:pPr>
    <w:rPr>
      <w:rFonts w:ascii="Arial" w:hAnsi="Arial"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styleId="Index" w:customStyle="1">
    <w:name w:val="Index"/>
    <w:basedOn w:val="Normal"/>
    <w:pPr>
      <w:suppressLineNumbers/>
    </w:pPr>
    <w:rPr>
      <w:rFonts w:cs="Mangal"/>
    </w:rPr>
  </w:style>
  <w:style w:type="paragraph" w:styleId="BodyText2">
    <w:name w:val="Body Text 2"/>
    <w:basedOn w:val="Normal"/>
    <w:rPr>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next w:val="BodyText"/>
    <w:qFormat/>
    <w:pPr>
      <w:jc w:val="center"/>
    </w:pPr>
    <w:rPr>
      <w:rFonts w:ascii="Arial" w:hAnsi="Arial" w:cs="Arial"/>
      <w:b/>
      <w:bCs/>
      <w:color w:val="FF0000"/>
      <w:sz w:val="28"/>
    </w:rPr>
  </w:style>
  <w:style w:type="paragraph" w:styleId="NormalWeb">
    <w:name w:val="Normal (Web)"/>
    <w:basedOn w:val="Normal"/>
    <w:pPr>
      <w:spacing w:before="280" w:after="280"/>
    </w:pPr>
  </w:style>
  <w:style w:type="paragraph" w:styleId="PlainText">
    <w:name w:val="Plain Text"/>
    <w:basedOn w:val="Normal"/>
    <w:rPr>
      <w:rFonts w:ascii="Courier New" w:hAnsi="Courier New" w:cs="Courier New"/>
      <w:sz w:val="20"/>
      <w:szCs w:val="20"/>
    </w:rPr>
  </w:style>
  <w:style w:type="character" w:styleId="PageNumber">
    <w:name w:val="page number"/>
    <w:basedOn w:val="DefaultParagraphFont"/>
    <w:rsid w:val="00F5008C"/>
  </w:style>
  <w:style w:type="paragraph" w:styleId="DefaultText" w:customStyle="1">
    <w:name w:val="Default Text"/>
    <w:basedOn w:val="Normal"/>
    <w:rsid w:val="00EA4D8D"/>
    <w:pPr>
      <w:suppressAutoHyphens w:val="0"/>
    </w:pPr>
    <w:rPr>
      <w:szCs w:val="20"/>
      <w:lang w:eastAsia="en-US"/>
    </w:rPr>
  </w:style>
  <w:style w:type="paragraph" w:styleId="ListParagraph">
    <w:name w:val="List Paragraph"/>
    <w:basedOn w:val="Normal"/>
    <w:uiPriority w:val="34"/>
    <w:qFormat/>
    <w:rsid w:val="00711F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39050">
      <w:bodyDiv w:val="1"/>
      <w:marLeft w:val="0"/>
      <w:marRight w:val="0"/>
      <w:marTop w:val="0"/>
      <w:marBottom w:val="0"/>
      <w:divBdr>
        <w:top w:val="none" w:sz="0" w:space="0" w:color="auto"/>
        <w:left w:val="none" w:sz="0" w:space="0" w:color="auto"/>
        <w:bottom w:val="none" w:sz="0" w:space="0" w:color="auto"/>
        <w:right w:val="none" w:sz="0" w:space="0" w:color="auto"/>
      </w:divBdr>
      <w:divsChild>
        <w:div w:id="118382734">
          <w:marLeft w:val="0"/>
          <w:marRight w:val="0"/>
          <w:marTop w:val="0"/>
          <w:marBottom w:val="0"/>
          <w:divBdr>
            <w:top w:val="none" w:sz="0" w:space="0" w:color="auto"/>
            <w:left w:val="none" w:sz="0" w:space="0" w:color="auto"/>
            <w:bottom w:val="none" w:sz="0" w:space="0" w:color="auto"/>
            <w:right w:val="none" w:sz="0" w:space="0" w:color="auto"/>
          </w:divBdr>
        </w:div>
        <w:div w:id="1065958486">
          <w:marLeft w:val="0"/>
          <w:marRight w:val="0"/>
          <w:marTop w:val="0"/>
          <w:marBottom w:val="0"/>
          <w:divBdr>
            <w:top w:val="none" w:sz="0" w:space="0" w:color="auto"/>
            <w:left w:val="none" w:sz="0" w:space="0" w:color="auto"/>
            <w:bottom w:val="none" w:sz="0" w:space="0" w:color="auto"/>
            <w:right w:val="none" w:sz="0" w:space="0" w:color="auto"/>
          </w:divBdr>
        </w:div>
        <w:div w:id="1112092685">
          <w:marLeft w:val="0"/>
          <w:marRight w:val="0"/>
          <w:marTop w:val="0"/>
          <w:marBottom w:val="0"/>
          <w:divBdr>
            <w:top w:val="none" w:sz="0" w:space="0" w:color="auto"/>
            <w:left w:val="none" w:sz="0" w:space="0" w:color="auto"/>
            <w:bottom w:val="none" w:sz="0" w:space="0" w:color="auto"/>
            <w:right w:val="none" w:sz="0" w:space="0" w:color="auto"/>
          </w:divBdr>
        </w:div>
        <w:div w:id="1210919819">
          <w:marLeft w:val="0"/>
          <w:marRight w:val="0"/>
          <w:marTop w:val="0"/>
          <w:marBottom w:val="0"/>
          <w:divBdr>
            <w:top w:val="none" w:sz="0" w:space="0" w:color="auto"/>
            <w:left w:val="none" w:sz="0" w:space="0" w:color="auto"/>
            <w:bottom w:val="none" w:sz="0" w:space="0" w:color="auto"/>
            <w:right w:val="none" w:sz="0" w:space="0" w:color="auto"/>
          </w:divBdr>
        </w:div>
        <w:div w:id="1250965433">
          <w:marLeft w:val="0"/>
          <w:marRight w:val="0"/>
          <w:marTop w:val="0"/>
          <w:marBottom w:val="0"/>
          <w:divBdr>
            <w:top w:val="none" w:sz="0" w:space="0" w:color="auto"/>
            <w:left w:val="none" w:sz="0" w:space="0" w:color="auto"/>
            <w:bottom w:val="none" w:sz="0" w:space="0" w:color="auto"/>
            <w:right w:val="none" w:sz="0" w:space="0" w:color="auto"/>
          </w:divBdr>
        </w:div>
      </w:divsChild>
    </w:div>
    <w:div w:id="7989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image" Target="/media/image2.jpg" Id="R31fe6f25da1e49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CCD86A0D17444A5934D13886BD379" ma:contentTypeVersion="12" ma:contentTypeDescription="Create a new document." ma:contentTypeScope="" ma:versionID="e246b3a1abfa811ae6ead0b2c92ccea9">
  <xsd:schema xmlns:xsd="http://www.w3.org/2001/XMLSchema" xmlns:xs="http://www.w3.org/2001/XMLSchema" xmlns:p="http://schemas.microsoft.com/office/2006/metadata/properties" xmlns:ns2="6350d06c-ed40-415f-be0e-7578c63c372f" xmlns:ns3="d244bf6c-7927-463c-ab74-cc2da506008d" targetNamespace="http://schemas.microsoft.com/office/2006/metadata/properties" ma:root="true" ma:fieldsID="e4425e790dad529f4e80dd637650f3bc" ns2:_="" ns3:_="">
    <xsd:import namespace="6350d06c-ed40-415f-be0e-7578c63c372f"/>
    <xsd:import namespace="d244bf6c-7927-463c-ab74-cc2da50600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0d06c-ed40-415f-be0e-7578c63c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4bf6c-7927-463c-ab74-cc2da50600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EE212-CD84-46F4-B2BB-4638E8C93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0d06c-ed40-415f-be0e-7578c63c372f"/>
    <ds:schemaRef ds:uri="d244bf6c-7927-463c-ab74-cc2da5060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42234-8876-4AD2-AA41-E1CF197C7C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ENGLISH AND LITERACY POLICY</dc:title>
  <dc:subject/>
  <dc:creator>user</dc:creator>
  <keywords/>
  <lastModifiedBy>Charlotte Bingham Brindle</lastModifiedBy>
  <revision>5</revision>
  <lastPrinted>2013-01-05T23:56:00.0000000Z</lastPrinted>
  <dcterms:created xsi:type="dcterms:W3CDTF">2020-02-18T14:46:00.0000000Z</dcterms:created>
  <dcterms:modified xsi:type="dcterms:W3CDTF">2020-02-18T14:52:30.4541987Z</dcterms:modified>
</coreProperties>
</file>